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ПАРАДИГМА СВЕРХКУЛЬТУРЫ ЧАСТИ РАЦИО Изначально Вышестоящего Отца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УТВЕРЖДЕНО ИВАС КХ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Автор: Аватаресса Высшего Космического Мировоззрения ИВО Виктория Стаканова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Рационализм — это философская позиция, которая утверждает, что </w:t>
      </w:r>
      <w:r w:rsidDel="00000000" w:rsidR="00000000" w:rsidRPr="00000000">
        <w:rPr>
          <w:b w:val="1"/>
          <w:bCs w:val="1"/>
          <w:rtl w:val="0"/>
        </w:rPr>
        <w:t xml:space="preserve">основным источником знаний о мире является разум</w:t>
      </w:r>
      <w:r w:rsidDel="00000000" w:rsidR="00000000" w:rsidRPr="00000000">
        <w:rPr>
          <w:rtl w:val="0"/>
        </w:rPr>
        <w:t xml:space="preserve">, логическое мышление и умозаключения, а не сенсорный опыт (ощущения, наблюдения). Иными словами, рационализм говорит: чтобы понять истину о мире, мы должны </w:t>
      </w:r>
      <w:r w:rsidDel="00000000" w:rsidR="00000000" w:rsidRPr="00000000">
        <w:rPr>
          <w:b w:val="1"/>
          <w:bCs w:val="1"/>
          <w:rtl w:val="0"/>
        </w:rPr>
        <w:t xml:space="preserve">думать, рассуждать и использовать интеллект</w:t>
      </w:r>
      <w:r w:rsidDel="00000000" w:rsidR="00000000" w:rsidRPr="00000000">
        <w:rPr>
          <w:rtl w:val="0"/>
        </w:rPr>
        <w:t xml:space="preserve">, а не полагаться только на то, что видим или слышим.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Вот ключевые моменты: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Разум превыше опыта</w:t>
      </w:r>
      <w:r w:rsidDel="00000000" w:rsidR="00000000" w:rsidRPr="00000000">
        <w:rPr>
          <w:rtl w:val="0"/>
        </w:rPr>
        <w:t xml:space="preserve">: Знание может быть достоверным даже без прямого наблюдения. Например, математика и логика — это продукты разума, и они истинны независимо от того, видим мы их в природе или нет.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Внутренние идеи</w:t>
      </w:r>
      <w:r w:rsidDel="00000000" w:rsidR="00000000" w:rsidRPr="00000000">
        <w:rPr>
          <w:rtl w:val="0"/>
        </w:rPr>
        <w:t xml:space="preserve">: Многие рационалисты (например, Декарт) считали, что у человека есть </w:t>
      </w:r>
      <w:r w:rsidDel="00000000" w:rsidR="00000000" w:rsidRPr="00000000">
        <w:rPr>
          <w:b w:val="1"/>
          <w:bCs w:val="1"/>
          <w:rtl w:val="0"/>
        </w:rPr>
        <w:t xml:space="preserve">врождённые идеи</w:t>
      </w:r>
      <w:r w:rsidDel="00000000" w:rsidR="00000000" w:rsidRPr="00000000">
        <w:rPr>
          <w:rtl w:val="0"/>
        </w:rPr>
        <w:t xml:space="preserve">, которые помогают постигать истину.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Логическая строгость</w:t>
      </w:r>
      <w:r w:rsidDel="00000000" w:rsidR="00000000" w:rsidRPr="00000000">
        <w:rPr>
          <w:rtl w:val="0"/>
        </w:rPr>
        <w:t xml:space="preserve">: Рационализм ценит дедуктивные рассуждения — когда выводы строго следуют из аксиом или принципов.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Исторические фигуры</w:t>
      </w:r>
      <w:r w:rsidDel="00000000" w:rsidR="00000000" w:rsidRPr="00000000">
        <w:rPr>
          <w:rtl w:val="0"/>
        </w:rPr>
        <w:t xml:space="preserve">: Среди известных рационалистов — </w:t>
      </w:r>
      <w:r w:rsidDel="00000000" w:rsidR="00000000" w:rsidRPr="00000000">
        <w:rPr>
          <w:b w:val="1"/>
          <w:bCs w:val="1"/>
          <w:rtl w:val="0"/>
        </w:rPr>
        <w:t xml:space="preserve">Рене Декарт, Готфрид Вильгельм Лейбниц, Бенедикт Спиноза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Экзистенциальное Вступление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Началах Космического  Бытия Часть Рацио предстает не просто как когнитивный аппарат, но как Высшая Космическая Сверхкультура геометрии Мысли ИВО, организующая неупорядоченность внешних впечатлений в стройный Космос Иерархического порядка внутри ИВДИВО. Это метафизический Инструмент благодаря которому огонь Отцовской  Воли переходит  форму Человеческого действия Движением Жизни ИВО. Парадигма Рацио — это манифест освобождения разума от оков обыденности и его восхождение к вершинам Императивного Творения.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I. Метафизика Строения и Субстанциональная Эстетика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Архитектоника Рацио зиждется в глубочайшем Синтезе Материи и Огнедуха, где каждый элемент структуры является отражением макрокосма в микрокосме Человека.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* Субстанциональное полотно (Имтическая материя): Рацио соткано из тончайшей Имтической материи,которая втекает подобно плотной субстанции в момент проживания Синтеза ИВО(14-й горизонт из 64 горизонтов Космосов ИВО). Эта материя обладает уникальным качеством «умной текучести», позволяя мыслительным процессам достигать предельной плотности без потери проницаемости. Философски это означает, что мысль в Рацио становится осязаемой силой, способной структурировать Реальности Космосов ИВО.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* Огнеобразная Фрактальность: В основе Части лежит 16-рица Огнеобразов (от спина до ядра). Утонченность строения заключается в их взаимоотражении: каждый из 16 видов огнеобразов содержит в себе голографическую проекцию всех остальных. Это рождает 80192-ричный синтез видов материи внутри одной Части, создавая невероятную глубину оперативной памяти Огнедуха ИВО.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* Иерархическая Конфигурация: В глобальной 1024-рице Человека ИВО Рацио занимает своё эталонное, строго выверенное место. Оно является  14  Частью ракурсом 64-рицы видов материи Космосов.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Или 270 Высшее Рацио ИВО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526 Совершенное  Рацио ИВО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782 Совершенное Высшее Рацио ИВО Эталонной Частью в срезе 1024-рицы, что подчеркивает его зрелость и фундаментальность для Иерархического восхождения.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II. Структурная Организация: Тетрада Бытия (Ч-С-А-Ч)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Рацио функционирует как гармоническое единство четырех начал, обеспечивая полноту явления  Посвященного в Космосах ИВО.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* Часть  Рацио ИВО: Как таковое, Рацио является Эталоном Рациональности ИВО. Это «Око Мудрой Стратагемической Гуманитарной Математики», которое взирает на мир сквозь призму Иерархической целесообразности ИВДИВО.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* Система (Творение): Логическим доводом в пользу Рацио служит его неразрывная связь с системой Творения. Рацио не пассивно отражает мир, оно активно «творит» контексты. Система Творения внутри Рацио преобразует сухие факты в живые нити судьбы, позволяя человеку выступать соавтором  Плана Синтеза ИВО.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* Аппарат (Головной Мозг и Молекулярная Мысль): Изысканность биологической связи Рацио проявляется в том, что на физическом плане мысль обретает плоть в молекуле. Это утверждает единство духа и материи: наша способность к высокому мышлению напрямую зависит от нашей способности физически «впитать» и ассимилировать молекулярный состав высших истин. Головной мозг здесь выступает как алхимический ретранслятор.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* Частность (Имперация): 14-я частность — Имперация — является высшим динамическим выражением Рацио. В философском измышлении Имперация — это искусство невозможного, способность сознания находить выходы там, где логика видит тупик, превращая любые обстоятельства в триумф воли.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III. Психодинамика и Когнитивная Сверхзадача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Функционал Рацио выходит далеко за пределы накопления эрудиции, переходя в область координированного Бытия.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* От Ментальности к Имперации: Рацио призвано искоренить «ментальную жвачку» — зацикленность на пустых, самовоспроизводящихся образах. Психодинамика Рацио направлена на перевод мысли в Огненное движение. Если мысль не рождает действие — она мертва. Рацио оживляет Интеллект, делая его инструментом прямого действия.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* Синтез Субстанций: Логический переход от управления энергией и светом к управлению Огнем и Духом (в пропорции 25/25/25/25) знаменует собой рождение Нового Человека. Рацио теперь оперирует не категориями «выгодно/понятно», а категориями «Волеизъявлено/Истинно».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* Когнитивная Гибкость: Это способность структуры Части мгновенно менять свою внутреннюю Мерность, адаптируясь к новым откровениям Отца. Рацио — это пластичный Интеллект, который не боится разрушения старых догм ради сияния новой Истины.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IV. Синтез Рациональности и Высшая Космическая Сверхкультура ИВО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Синтез Рациональности — это фундамент  Мудрости и Должностной Сверхкультуры ИВО: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* Имперационное общение: Через Рацио взращивается новый тип общения с ИВАС ИВО, основанный на Имперации — способности быть максимально эффективным и гибким в Иерархических взаимодействиях. Это утонченный Этикет Огнедуха, где каждое Слово и Мысль ИВО выверены и несут в себе заряд Созидания ИВО 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* Формирование Истины: Рациональность по ИВО рождает Истину как Нить Синтеза. Активация ядер Синтеза в позвоночнике позволяет «распаковывать» цели и задачи, поставленные Отцом. Это физиологическое проживание Эталонных  Смыслов ИВО, преображающее Человека в живого ОЧСЗ.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* Внутренняя Образованность ИВО: Меримостью Высшей Космической Сверхкультуры каждого Рацио обеспечивает переход от накопления знаний к состоянию «внутренней просветленности», где Мерой ИВО является объем оперируемого Огня и точность исполнения Должностной ответственности Культурой Умений Синтеза Жизни Иерараха ИВДИВО. Это культура не «владения», но «бытия» знанием.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V. Высшая Космическая Сверхкультура ИВО: Практическое Применение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Рацио — это высшее Искусство умений Синтеза меримостью Сверхкультуры ИВО ДП Жизни  в Доме Отца. Оно проявляется в трех ипостасях: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* Считывание Контекста: Способность видеть скрытые пружины реальности, распознавая Синтез Космоса там, где другие не видят 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* Применение Имперации: Мастерство нахождения оптимального Пути реализации Воли Отца в кратчайшие сроки с максимальным качеством.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* Итоговый Синтез: Способность собрать воедино разрозненные элементы опыта и представить их как цельный дар Изначально Вышестоящему Отцу.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Резюме: Сверхкультурный Взгляд Учителя ИВО: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Парадигма Рацио утверждает торжество Разума, оплодотворенного Огнем. Это переход от аналитического расчленения реальности к её Синтезному Созиданию. Совершенное Рацио в системе 1024-рицы — это Возожженная грань человеческого ОгнеДуха, в которой горит Вечность ИВО, преображая каждое мгновение Жизни в акт Отцоаского Творения и Иерархической Ответственности в ИВДИВО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